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40D5B" w14:textId="77777777" w:rsidR="00C12C1C" w:rsidRDefault="002D58FD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呼吸内科临床重点专科项目指南</w:t>
      </w:r>
    </w:p>
    <w:p w14:paraId="1E311F6C" w14:textId="4621B246" w:rsidR="00C12C1C" w:rsidRDefault="002D58FD" w:rsidP="006A465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1、</w:t>
      </w:r>
      <w:bookmarkStart w:id="0" w:name="_Hlk81647692"/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经支气管镜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介入诊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断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项目（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经支气管针吸活检术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超声支气管镜检查术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内科胸腔镜检查术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经支气管镜冷冻</w:t>
      </w:r>
      <w:r w:rsidR="00AD098E">
        <w:rPr>
          <w:rFonts w:ascii="仿宋_GB2312" w:eastAsia="仿宋_GB2312" w:hAnsi="仿宋_GB2312" w:cs="仿宋_GB2312" w:hint="eastAsia"/>
          <w:spacing w:val="4"/>
          <w:sz w:val="32"/>
          <w:szCs w:val="32"/>
        </w:rPr>
        <w:t>活检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术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硬质气管/支气管镜诊疗技术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）</w:t>
      </w:r>
    </w:p>
    <w:bookmarkEnd w:id="0"/>
    <w:p w14:paraId="58879BBC" w14:textId="05FCA5C3" w:rsidR="0062712C" w:rsidRDefault="002D58FD" w:rsidP="0062712C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2、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经支气管镜介入治疗项目（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气管支气管球囊扩张术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</w:t>
      </w:r>
      <w:proofErr w:type="gramStart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支气管镜热消融</w:t>
      </w:r>
      <w:proofErr w:type="gramEnd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技术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经支气管镜冷冻切除术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气管/支气管内支架植入术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气管和支气管</w:t>
      </w:r>
      <w:proofErr w:type="gramStart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瘘</w:t>
      </w:r>
      <w:proofErr w:type="gramEnd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封堵术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支气管腔内近距离放射治疗技术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经支气管镜光动力治疗技术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支气管</w:t>
      </w:r>
      <w:proofErr w:type="gramStart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镜肺减</w:t>
      </w:r>
      <w:proofErr w:type="gramEnd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容术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</w:t>
      </w:r>
      <w:proofErr w:type="gramStart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支气管镜热成形</w:t>
      </w:r>
      <w:proofErr w:type="gramEnd"/>
      <w:r w:rsidR="0062712C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术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、大容量肺泡灌洗术）</w:t>
      </w:r>
    </w:p>
    <w:p w14:paraId="59589542" w14:textId="3D83AB45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3、重症呼吸衰竭的诊治（</w:t>
      </w:r>
      <w:r w:rsidR="00AD098E">
        <w:rPr>
          <w:rFonts w:ascii="仿宋_GB2312" w:eastAsia="仿宋_GB2312" w:hAnsi="仿宋_GB2312" w:cs="仿宋_GB2312" w:hint="eastAsia"/>
          <w:spacing w:val="4"/>
          <w:sz w:val="32"/>
          <w:szCs w:val="32"/>
        </w:rPr>
        <w:t>有创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机械通气</w:t>
      </w:r>
      <w:r w:rsidR="00AD098E">
        <w:rPr>
          <w:rFonts w:ascii="仿宋_GB2312" w:eastAsia="仿宋_GB2312" w:hAnsi="仿宋_GB2312" w:cs="仿宋_GB2312" w:hint="eastAsia"/>
          <w:spacing w:val="4"/>
          <w:sz w:val="32"/>
          <w:szCs w:val="32"/>
        </w:rPr>
        <w:t>或ECMO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）</w:t>
      </w:r>
    </w:p>
    <w:p w14:paraId="3662FC43" w14:textId="77777777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4、肺血栓栓塞的诊治（包括检查、血流灌注、通气扫描、抗凝及溶栓治疗等）</w:t>
      </w:r>
    </w:p>
    <w:p w14:paraId="0E7476C7" w14:textId="77777777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5、间质性疾病的诊治</w:t>
      </w:r>
    </w:p>
    <w:p w14:paraId="24FD5B01" w14:textId="7F4E4869" w:rsidR="00C12C1C" w:rsidRDefault="002D58FD" w:rsidP="006A465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6、全套肺功能检查（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激发试验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弥散功能检查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呼吸肌力和气道阻力检查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运动心肺功能</w:t>
      </w:r>
      <w:r w:rsid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、</w:t>
      </w:r>
      <w:r w:rsidR="006A465D" w:rsidRPr="006A465D">
        <w:rPr>
          <w:rFonts w:ascii="仿宋_GB2312" w:eastAsia="仿宋_GB2312" w:hAnsi="仿宋_GB2312" w:cs="仿宋_GB2312" w:hint="eastAsia"/>
          <w:spacing w:val="4"/>
          <w:sz w:val="32"/>
          <w:szCs w:val="32"/>
        </w:rPr>
        <w:t>呼出气NO测定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）</w:t>
      </w:r>
    </w:p>
    <w:p w14:paraId="2698FD5F" w14:textId="77777777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7、支气管动脉插管诊疗技术（PAI）</w:t>
      </w:r>
    </w:p>
    <w:p w14:paraId="563CEE57" w14:textId="77777777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8、睡眠呼吸障碍的诊断及治疗</w:t>
      </w:r>
    </w:p>
    <w:p w14:paraId="7A906EB9" w14:textId="184A6F14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9、B超或CT引导下的</w:t>
      </w:r>
      <w:proofErr w:type="gramStart"/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经皮肺</w:t>
      </w:r>
      <w:r w:rsidR="0062712C">
        <w:rPr>
          <w:rFonts w:ascii="仿宋_GB2312" w:eastAsia="仿宋_GB2312" w:hAnsi="仿宋_GB2312" w:cs="仿宋_GB2312" w:hint="eastAsia"/>
          <w:spacing w:val="4"/>
          <w:sz w:val="32"/>
          <w:szCs w:val="32"/>
        </w:rPr>
        <w:t>穿刺</w:t>
      </w:r>
      <w:proofErr w:type="gramEnd"/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活检</w:t>
      </w:r>
    </w:p>
    <w:p w14:paraId="11F4975C" w14:textId="77777777" w:rsidR="00C12C1C" w:rsidRDefault="002D58FD">
      <w:pPr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10、胸腔闭式引流术（气胸、胸腔积液）</w:t>
      </w:r>
    </w:p>
    <w:p w14:paraId="6F5F6A7A" w14:textId="77777777" w:rsidR="00C12C1C" w:rsidRDefault="00C12C1C">
      <w:pPr>
        <w:rPr>
          <w:rFonts w:ascii="仿宋_GB2312" w:eastAsia="仿宋_GB2312" w:hAnsi="仿宋_GB2312" w:cs="仿宋_GB2312"/>
          <w:sz w:val="32"/>
          <w:szCs w:val="32"/>
        </w:rPr>
      </w:pPr>
    </w:p>
    <w:sectPr w:rsidR="00C12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D535C" w14:textId="77777777" w:rsidR="00261B65" w:rsidRDefault="00261B65" w:rsidP="006A465D">
      <w:r>
        <w:separator/>
      </w:r>
    </w:p>
  </w:endnote>
  <w:endnote w:type="continuationSeparator" w:id="0">
    <w:p w14:paraId="4B8388BB" w14:textId="77777777" w:rsidR="00261B65" w:rsidRDefault="00261B65" w:rsidP="006A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F817" w14:textId="77777777" w:rsidR="00261B65" w:rsidRDefault="00261B65" w:rsidP="006A465D">
      <w:r>
        <w:separator/>
      </w:r>
    </w:p>
  </w:footnote>
  <w:footnote w:type="continuationSeparator" w:id="0">
    <w:p w14:paraId="785F0227" w14:textId="77777777" w:rsidR="00261B65" w:rsidRDefault="00261B65" w:rsidP="006A4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019"/>
    <w:rsid w:val="000714F2"/>
    <w:rsid w:val="001249FD"/>
    <w:rsid w:val="00261B65"/>
    <w:rsid w:val="002C1019"/>
    <w:rsid w:val="002D58FD"/>
    <w:rsid w:val="003A1B6F"/>
    <w:rsid w:val="003F42BA"/>
    <w:rsid w:val="00401AA2"/>
    <w:rsid w:val="00607CF8"/>
    <w:rsid w:val="0062712C"/>
    <w:rsid w:val="00655874"/>
    <w:rsid w:val="006A465D"/>
    <w:rsid w:val="00A6685E"/>
    <w:rsid w:val="00A908BE"/>
    <w:rsid w:val="00A9541E"/>
    <w:rsid w:val="00AD098E"/>
    <w:rsid w:val="00C12C1C"/>
    <w:rsid w:val="00C66B05"/>
    <w:rsid w:val="00DA1CDD"/>
    <w:rsid w:val="00EB485A"/>
    <w:rsid w:val="00F4532C"/>
    <w:rsid w:val="00F45A52"/>
    <w:rsid w:val="15270224"/>
    <w:rsid w:val="506C2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75962"/>
  <w15:docId w15:val="{5179C00C-9A1A-45CC-9927-4B778040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 威</cp:lastModifiedBy>
  <cp:revision>11</cp:revision>
  <dcterms:created xsi:type="dcterms:W3CDTF">2016-03-23T03:38:00Z</dcterms:created>
  <dcterms:modified xsi:type="dcterms:W3CDTF">2021-09-07T13:39:00Z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